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C8D" w:rsidRDefault="00E90C8D" w:rsidP="00E90C8D">
      <w:pPr>
        <w:rPr>
          <w:lang w:val="sr-Cyrl-CS"/>
        </w:rPr>
      </w:pPr>
      <w:r>
        <w:rPr>
          <w:lang w:val="sr-Cyrl-CS"/>
        </w:rPr>
        <w:t xml:space="preserve">На основу Решења Привредног суда у Новом Саду од  </w:t>
      </w:r>
      <w:r w:rsidR="00B61B44">
        <w:t>23</w:t>
      </w:r>
      <w:r w:rsidRPr="007B5682">
        <w:rPr>
          <w:lang w:val="ru-RU"/>
        </w:rPr>
        <w:t>.</w:t>
      </w:r>
      <w:r w:rsidR="00B61B44">
        <w:t>09</w:t>
      </w:r>
      <w:r w:rsidRPr="007B5682">
        <w:rPr>
          <w:lang w:val="ru-RU"/>
        </w:rPr>
        <w:t>.202</w:t>
      </w:r>
      <w:r w:rsidR="00B61B44">
        <w:t>5</w:t>
      </w:r>
      <w:r w:rsidRPr="007B5682">
        <w:rPr>
          <w:lang w:val="ru-RU"/>
        </w:rPr>
        <w:t>.</w:t>
      </w:r>
      <w:r>
        <w:rPr>
          <w:lang w:val="sr-Cyrl-CS"/>
        </w:rPr>
        <w:t xml:space="preserve"> године о проглашењу банкротства стечајног дужника </w:t>
      </w:r>
      <w:r w:rsidR="00B61B44">
        <w:t>SELTEX DOO EXPORT IMPORT NOVI SAD- U STEČAJU</w:t>
      </w:r>
      <w:r w:rsidRPr="007B5682">
        <w:rPr>
          <w:lang w:val="ru-RU"/>
        </w:rPr>
        <w:t xml:space="preserve">, улица </w:t>
      </w:r>
      <w:r w:rsidR="00B61B44">
        <w:rPr>
          <w:lang w:val="ru-RU"/>
        </w:rPr>
        <w:t>Косанчић Ивана 17</w:t>
      </w:r>
      <w:r>
        <w:rPr>
          <w:lang w:val="sr-Cyrl-CS"/>
        </w:rPr>
        <w:t>, м.б.</w:t>
      </w:r>
      <w:r w:rsidR="00B61B44">
        <w:rPr>
          <w:lang w:val="sr-Cyrl-CS"/>
        </w:rPr>
        <w:t>08669872</w:t>
      </w:r>
      <w:r>
        <w:rPr>
          <w:lang w:val="sr-Cyrl-CS"/>
        </w:rPr>
        <w:t>, пиб: 10</w:t>
      </w:r>
      <w:r w:rsidR="00B61B44">
        <w:rPr>
          <w:lang w:val="sr-Cyrl-CS"/>
        </w:rPr>
        <w:t>0715376</w:t>
      </w:r>
      <w:r>
        <w:rPr>
          <w:lang w:val="sr-Cyrl-CS"/>
        </w:rPr>
        <w:t xml:space="preserve">, број предмета </w:t>
      </w:r>
      <w:r w:rsidR="00B61B44">
        <w:rPr>
          <w:lang w:val="sr-Cyrl-CS"/>
        </w:rPr>
        <w:t>3</w:t>
      </w:r>
      <w:r>
        <w:rPr>
          <w:lang w:val="sr-Cyrl-CS"/>
        </w:rPr>
        <w:t>.Ст.</w:t>
      </w:r>
      <w:r w:rsidR="00B61B44">
        <w:rPr>
          <w:lang w:val="sr-Cyrl-CS"/>
        </w:rPr>
        <w:t>44</w:t>
      </w:r>
      <w:r>
        <w:rPr>
          <w:lang w:val="sr-Cyrl-CS"/>
        </w:rPr>
        <w:t>/202</w:t>
      </w:r>
      <w:r w:rsidR="00B61B44">
        <w:rPr>
          <w:lang w:val="sr-Cyrl-CS"/>
        </w:rPr>
        <w:t>5</w:t>
      </w:r>
      <w:r>
        <w:rPr>
          <w:lang w:val="sr-Cyrl-CS"/>
        </w:rPr>
        <w:t>,    а у складу са члановима 131, 132</w:t>
      </w:r>
      <w:r w:rsidR="00B61B44">
        <w:rPr>
          <w:lang w:val="sr-Cyrl-CS"/>
        </w:rPr>
        <w:t>и</w:t>
      </w:r>
      <w:r>
        <w:rPr>
          <w:lang w:val="sr-Cyrl-CS"/>
        </w:rPr>
        <w:t xml:space="preserve"> 133   Закона о стечају (Службени гласник Републике Србије број 104/2009, 99/2011, 71/2012-Одлука Уставног суда и 83/2014), Националним стандардом број 5 о начину и поступку уновчења имовине стечајог дужника ( Службени гласник Републике Србије број 13/2010 ), стечајни управник стечајног дужника </w:t>
      </w:r>
    </w:p>
    <w:p w:rsidR="00E90C8D" w:rsidRDefault="00E90C8D" w:rsidP="00E90C8D">
      <w:pPr>
        <w:rPr>
          <w:lang w:val="sr-Cyrl-CS"/>
        </w:rPr>
      </w:pPr>
    </w:p>
    <w:p w:rsidR="00E90C8D" w:rsidRDefault="00E90C8D" w:rsidP="00E90C8D">
      <w:pPr>
        <w:jc w:val="center"/>
        <w:rPr>
          <w:sz w:val="30"/>
          <w:szCs w:val="30"/>
          <w:lang w:val="sr-Cyrl-CS"/>
        </w:rPr>
      </w:pPr>
      <w:r>
        <w:rPr>
          <w:sz w:val="28"/>
          <w:szCs w:val="28"/>
          <w:lang w:val="sr-Cyrl-CS"/>
        </w:rPr>
        <w:tab/>
      </w:r>
      <w:r w:rsidR="00B61B44">
        <w:t>SELTEX DOO EXPORT IMPORT NOVI SAD- U STEČAJU</w:t>
      </w:r>
    </w:p>
    <w:p w:rsidR="00E90C8D" w:rsidRDefault="00E90C8D" w:rsidP="00E90C8D">
      <w:pPr>
        <w:jc w:val="center"/>
        <w:rPr>
          <w:sz w:val="30"/>
          <w:szCs w:val="30"/>
          <w:lang w:val="sr-Cyrl-CS"/>
        </w:rPr>
      </w:pPr>
      <w:r>
        <w:rPr>
          <w:sz w:val="30"/>
          <w:szCs w:val="30"/>
          <w:lang w:val="sr-Cyrl-CS"/>
        </w:rPr>
        <w:t>ОГЛАШАВА</w:t>
      </w:r>
    </w:p>
    <w:p w:rsidR="00E90C8D" w:rsidRDefault="00E90C8D" w:rsidP="00E90C8D">
      <w:pPr>
        <w:jc w:val="center"/>
        <w:rPr>
          <w:lang w:val="sr-Cyrl-CS"/>
        </w:rPr>
      </w:pPr>
      <w:r>
        <w:rPr>
          <w:lang w:val="sr-Cyrl-CS"/>
        </w:rPr>
        <w:t xml:space="preserve">          </w:t>
      </w:r>
      <w:r w:rsidR="00F1181F">
        <w:t xml:space="preserve"> </w:t>
      </w:r>
      <w:r w:rsidR="00F1181F" w:rsidRPr="00101A17">
        <w:rPr>
          <w:b/>
        </w:rPr>
        <w:t>другу</w:t>
      </w:r>
      <w:r w:rsidR="00F1181F">
        <w:t xml:space="preserve"> </w:t>
      </w:r>
      <w:r>
        <w:rPr>
          <w:lang w:val="sr-Cyrl-CS"/>
        </w:rPr>
        <w:t>продају непокретне имовине стечајног дужника</w:t>
      </w:r>
    </w:p>
    <w:p w:rsidR="00E90C8D" w:rsidRPr="00D46F43" w:rsidRDefault="00E90C8D" w:rsidP="00E90C8D">
      <w:pPr>
        <w:jc w:val="center"/>
        <w:rPr>
          <w:color w:val="000000" w:themeColor="text1"/>
          <w:lang w:val="sr-Cyrl-CS"/>
        </w:rPr>
      </w:pPr>
      <w:r>
        <w:rPr>
          <w:lang w:val="sr-Cyrl-CS"/>
        </w:rPr>
        <w:t xml:space="preserve">методом </w:t>
      </w:r>
      <w:r w:rsidR="00B61B44">
        <w:rPr>
          <w:lang w:val="sr-Cyrl-CS"/>
        </w:rPr>
        <w:t>јавног прикупљања</w:t>
      </w:r>
      <w:r>
        <w:rPr>
          <w:lang w:val="sr-Cyrl-CS"/>
        </w:rPr>
        <w:t xml:space="preserve"> </w:t>
      </w:r>
      <w:r w:rsidR="00D46F43">
        <w:rPr>
          <w:color w:val="000000" w:themeColor="text1"/>
          <w:lang w:val="sr-Cyrl-CS"/>
        </w:rPr>
        <w:t>понуда</w:t>
      </w:r>
    </w:p>
    <w:p w:rsidR="00E90C8D" w:rsidRDefault="00E90C8D" w:rsidP="00E90C8D">
      <w:pPr>
        <w:jc w:val="center"/>
        <w:rPr>
          <w:lang w:val="sr-Cyrl-CS"/>
        </w:rPr>
      </w:pPr>
    </w:p>
    <w:p w:rsidR="00E90C8D" w:rsidRDefault="00E90C8D" w:rsidP="00E90C8D">
      <w:pPr>
        <w:jc w:val="center"/>
        <w:rPr>
          <w:lang w:val="sr-Cyrl-CS"/>
        </w:rPr>
      </w:pPr>
    </w:p>
    <w:tbl>
      <w:tblPr>
        <w:tblStyle w:val="TableGrid"/>
        <w:tblW w:w="0" w:type="auto"/>
        <w:tblLook w:val="04A0"/>
      </w:tblPr>
      <w:tblGrid>
        <w:gridCol w:w="5148"/>
        <w:gridCol w:w="2340"/>
        <w:gridCol w:w="2070"/>
      </w:tblGrid>
      <w:tr w:rsidR="00F1181F" w:rsidTr="00101A17">
        <w:tc>
          <w:tcPr>
            <w:tcW w:w="5148" w:type="dxa"/>
          </w:tcPr>
          <w:p w:rsidR="00F1181F" w:rsidRDefault="00F1181F" w:rsidP="00E90C8D">
            <w:pPr>
              <w:jc w:val="center"/>
              <w:rPr>
                <w:lang w:val="sr-Cyrl-CS"/>
              </w:rPr>
            </w:pPr>
            <w:r>
              <w:rPr>
                <w:lang w:val="sr-Cyrl-CS"/>
              </w:rPr>
              <w:t>П р е д м е т</w:t>
            </w:r>
          </w:p>
          <w:p w:rsidR="00F1181F" w:rsidRDefault="00F1181F" w:rsidP="00E90C8D">
            <w:pPr>
              <w:jc w:val="center"/>
              <w:rPr>
                <w:lang w:val="sr-Cyrl-CS"/>
              </w:rPr>
            </w:pPr>
            <w:r>
              <w:rPr>
                <w:lang w:val="sr-Cyrl-CS"/>
              </w:rPr>
              <w:t>продаје</w:t>
            </w:r>
          </w:p>
        </w:tc>
        <w:tc>
          <w:tcPr>
            <w:tcW w:w="2340" w:type="dxa"/>
          </w:tcPr>
          <w:p w:rsidR="00F1181F" w:rsidRDefault="00F1181F" w:rsidP="00E90C8D">
            <w:pPr>
              <w:jc w:val="center"/>
              <w:rPr>
                <w:lang w:val="sr-Cyrl-CS"/>
              </w:rPr>
            </w:pPr>
            <w:r>
              <w:rPr>
                <w:lang w:val="sr-Cyrl-CS"/>
              </w:rPr>
              <w:t>Процењена вредност</w:t>
            </w:r>
          </w:p>
          <w:p w:rsidR="00F1181F" w:rsidRDefault="00F1181F" w:rsidP="00E90C8D">
            <w:pPr>
              <w:jc w:val="center"/>
              <w:rPr>
                <w:lang w:val="sr-Cyrl-CS"/>
              </w:rPr>
            </w:pPr>
            <w:r>
              <w:rPr>
                <w:lang w:val="sr-Cyrl-CS"/>
              </w:rPr>
              <w:t xml:space="preserve">предмета </w:t>
            </w:r>
          </w:p>
          <w:p w:rsidR="00F1181F" w:rsidRDefault="00F1181F" w:rsidP="00E90C8D">
            <w:pPr>
              <w:jc w:val="center"/>
              <w:rPr>
                <w:lang w:val="sr-Cyrl-CS"/>
              </w:rPr>
            </w:pPr>
            <w:r>
              <w:rPr>
                <w:lang w:val="sr-Cyrl-CS"/>
              </w:rPr>
              <w:t>продаје( РСД)</w:t>
            </w:r>
          </w:p>
        </w:tc>
        <w:tc>
          <w:tcPr>
            <w:tcW w:w="2070" w:type="dxa"/>
          </w:tcPr>
          <w:p w:rsidR="00F1181F" w:rsidRDefault="00F1181F" w:rsidP="00E90C8D">
            <w:pPr>
              <w:jc w:val="center"/>
              <w:rPr>
                <w:lang w:val="sr-Cyrl-CS"/>
              </w:rPr>
            </w:pPr>
            <w:r>
              <w:rPr>
                <w:lang w:val="sr-Cyrl-CS"/>
              </w:rPr>
              <w:t>Износ депозита</w:t>
            </w:r>
          </w:p>
          <w:p w:rsidR="00F1181F" w:rsidRDefault="00F1181F" w:rsidP="00E90C8D">
            <w:pPr>
              <w:jc w:val="center"/>
              <w:rPr>
                <w:lang w:val="sr-Cyrl-CS"/>
              </w:rPr>
            </w:pPr>
            <w:r>
              <w:rPr>
                <w:lang w:val="sr-Cyrl-CS"/>
              </w:rPr>
              <w:t>(РСД)</w:t>
            </w:r>
          </w:p>
        </w:tc>
      </w:tr>
      <w:tr w:rsidR="00F1181F" w:rsidTr="00101A17">
        <w:tc>
          <w:tcPr>
            <w:tcW w:w="5148" w:type="dxa"/>
          </w:tcPr>
          <w:p w:rsidR="00F1181F" w:rsidRPr="007B5682" w:rsidRDefault="00F1181F" w:rsidP="00B46543">
            <w:pPr>
              <w:rPr>
                <w:lang w:val="ru-RU"/>
              </w:rPr>
            </w:pPr>
            <w:r>
              <w:rPr>
                <w:lang w:val="sr-Cyrl-CS"/>
              </w:rPr>
              <w:t>Пољопривредно земљиште у општини Врбас, КО Бачко Добро Поље, Потес: Потсистем</w:t>
            </w:r>
            <w:r w:rsidR="00B46543">
              <w:t xml:space="preserve"> 4</w:t>
            </w:r>
            <w:r>
              <w:rPr>
                <w:lang w:val="sr-Cyrl-CS"/>
              </w:rPr>
              <w:t xml:space="preserve"> , број извода</w:t>
            </w:r>
            <w:r w:rsidR="00B46543">
              <w:t>:</w:t>
            </w:r>
            <w:r>
              <w:rPr>
                <w:lang w:val="sr-Cyrl-CS"/>
              </w:rPr>
              <w:t xml:space="preserve">  1988, бр.парцеле 1605/10, број дела 1, површина 16.634 м2</w:t>
            </w:r>
          </w:p>
        </w:tc>
        <w:tc>
          <w:tcPr>
            <w:tcW w:w="2340" w:type="dxa"/>
          </w:tcPr>
          <w:p w:rsidR="00F1181F" w:rsidRPr="00BF0C08" w:rsidRDefault="00F1181F" w:rsidP="00E90C8D">
            <w:pPr>
              <w:jc w:val="center"/>
            </w:pPr>
            <w:r>
              <w:t>9.685.262,00</w:t>
            </w:r>
          </w:p>
        </w:tc>
        <w:tc>
          <w:tcPr>
            <w:tcW w:w="2070" w:type="dxa"/>
          </w:tcPr>
          <w:p w:rsidR="00F1181F" w:rsidRDefault="00F1181F" w:rsidP="00BF0C08">
            <w:pPr>
              <w:jc w:val="center"/>
              <w:rPr>
                <w:lang w:val="sr-Cyrl-CS"/>
              </w:rPr>
            </w:pPr>
            <w:r>
              <w:rPr>
                <w:lang w:val="sr-Cyrl-CS"/>
              </w:rPr>
              <w:t>1.937.052,40</w:t>
            </w:r>
          </w:p>
        </w:tc>
      </w:tr>
    </w:tbl>
    <w:p w:rsidR="00A66F88" w:rsidRPr="00A42915" w:rsidRDefault="00A66F88" w:rsidP="00A66F88">
      <w:pPr>
        <w:jc w:val="both"/>
        <w:rPr>
          <w:bCs/>
          <w:lang w:val="sr-Cyrl-CS"/>
        </w:rPr>
      </w:pPr>
    </w:p>
    <w:p w:rsidR="00345104" w:rsidRDefault="00345104" w:rsidP="00A66F88">
      <w:pPr>
        <w:jc w:val="both"/>
        <w:rPr>
          <w:bCs/>
          <w:lang w:val="sr-Cyrl-CS"/>
        </w:rPr>
      </w:pPr>
      <w:r w:rsidRPr="00A42915">
        <w:rPr>
          <w:bCs/>
          <w:lang w:val="sr-Cyrl-CS"/>
        </w:rPr>
        <w:t xml:space="preserve">Процењена вредност </w:t>
      </w:r>
      <w:r>
        <w:rPr>
          <w:bCs/>
          <w:lang w:val="sr-Cyrl-CS"/>
        </w:rPr>
        <w:t>имовинских целина</w:t>
      </w:r>
      <w:r w:rsidRPr="00A42915">
        <w:rPr>
          <w:bCs/>
          <w:lang w:val="sr-Cyrl-CS"/>
        </w:rPr>
        <w:t xml:space="preserve"> није минимално прихватљива вредност, нити је на било који начин обавезујућа или опредељујућа за понуђача приликом одређивања висине понуде</w:t>
      </w:r>
      <w:r>
        <w:rPr>
          <w:bCs/>
          <w:lang w:val="sr-Cyrl-CS"/>
        </w:rPr>
        <w:t>.</w:t>
      </w:r>
    </w:p>
    <w:p w:rsidR="00345104" w:rsidRDefault="00345104" w:rsidP="00345104">
      <w:pPr>
        <w:jc w:val="both"/>
        <w:rPr>
          <w:lang w:val="sr-Cyrl-CS"/>
        </w:rPr>
      </w:pPr>
      <w:r w:rsidRPr="00A42915">
        <w:rPr>
          <w:lang w:val="sr-Cyrl-CS"/>
        </w:rPr>
        <w:t xml:space="preserve">Стечајни управник је дужан да прихвати највишу достављену понуду, уколико је иста </w:t>
      </w:r>
      <w:r>
        <w:t xml:space="preserve">једнака или </w:t>
      </w:r>
      <w:r w:rsidRPr="00A42915">
        <w:rPr>
          <w:lang w:val="sr-Cyrl-CS"/>
        </w:rPr>
        <w:t xml:space="preserve">изнад </w:t>
      </w:r>
      <w:r w:rsidR="00F1181F">
        <w:rPr>
          <w:lang w:val="sr-Cyrl-CS"/>
        </w:rPr>
        <w:t>2</w:t>
      </w:r>
      <w:r w:rsidRPr="00A42915">
        <w:rPr>
          <w:lang w:val="sr-Cyrl-CS"/>
        </w:rPr>
        <w:t xml:space="preserve">0% од процењене вредности. Ако највиша достављена понуда износи мање од </w:t>
      </w:r>
      <w:r w:rsidR="00F1181F">
        <w:rPr>
          <w:lang w:val="sr-Cyrl-CS"/>
        </w:rPr>
        <w:t>2</w:t>
      </w:r>
      <w:r w:rsidRPr="00A42915">
        <w:rPr>
          <w:lang w:val="sr-Cyrl-CS"/>
        </w:rPr>
        <w:t>0% од процењене вредности, стечајни управник је дужан да пре прихватања такве понуде добије сагласност одбора поверилаца</w:t>
      </w:r>
      <w:r w:rsidR="00BE1C09">
        <w:rPr>
          <w:lang w:val="sr-Cyrl-CS"/>
        </w:rPr>
        <w:t xml:space="preserve"> </w:t>
      </w:r>
      <w:r w:rsidR="00D65158">
        <w:rPr>
          <w:lang w:val="sr-Cyrl-CS"/>
        </w:rPr>
        <w:t>.</w:t>
      </w:r>
    </w:p>
    <w:p w:rsidR="00345104" w:rsidRDefault="00345104" w:rsidP="00A66F88">
      <w:pPr>
        <w:jc w:val="both"/>
        <w:rPr>
          <w:bCs/>
          <w:lang w:val="sr-Cyrl-CS"/>
        </w:rPr>
      </w:pPr>
    </w:p>
    <w:p w:rsidR="00345104" w:rsidRDefault="00345104" w:rsidP="00A66F88">
      <w:pPr>
        <w:jc w:val="both"/>
        <w:rPr>
          <w:lang w:val="sr-Cyrl-CS"/>
        </w:rPr>
      </w:pPr>
    </w:p>
    <w:p w:rsidR="00A66F88" w:rsidRDefault="00A66F88" w:rsidP="00A66F88">
      <w:pPr>
        <w:jc w:val="both"/>
        <w:rPr>
          <w:lang w:val="sr-Cyrl-CS"/>
        </w:rPr>
      </w:pPr>
      <w:r>
        <w:rPr>
          <w:lang w:val="sr-Cyrl-CS"/>
        </w:rPr>
        <w:t>Право на учешће у поступку продаје имају сва правна и физичка лица која:</w:t>
      </w:r>
    </w:p>
    <w:p w:rsidR="00A66F88" w:rsidRDefault="00A66F88" w:rsidP="00A66F88">
      <w:pPr>
        <w:jc w:val="both"/>
        <w:rPr>
          <w:lang w:val="sr-Cyrl-CS"/>
        </w:rPr>
      </w:pPr>
      <w:r>
        <w:rPr>
          <w:lang w:val="sr-Cyrl-CS"/>
        </w:rPr>
        <w:tab/>
        <w:t xml:space="preserve">1. након добијања профактуре, изврше уплату ради откупа Продајне документације ( профактура се може добити сваког радног дана од 08.00 до 14.00 часова, уз претходни договор са стечајним управником Иваном Петровићем на број телефона 063/538-076). Рок за откуп продајне документације је </w:t>
      </w:r>
      <w:r w:rsidR="00D65158" w:rsidRPr="00D65158">
        <w:rPr>
          <w:b/>
          <w:lang w:val="sr-Cyrl-CS"/>
        </w:rPr>
        <w:t>22</w:t>
      </w:r>
      <w:r w:rsidRPr="007B5682">
        <w:rPr>
          <w:b/>
          <w:lang w:val="ru-RU"/>
        </w:rPr>
        <w:t>.0</w:t>
      </w:r>
      <w:r w:rsidR="00D65158">
        <w:rPr>
          <w:b/>
          <w:lang w:val="ru-RU"/>
        </w:rPr>
        <w:t>6</w:t>
      </w:r>
      <w:r>
        <w:rPr>
          <w:b/>
          <w:lang w:val="sr-Cyrl-CS"/>
        </w:rPr>
        <w:t>.202</w:t>
      </w:r>
      <w:r w:rsidR="009D39B1">
        <w:rPr>
          <w:b/>
          <w:lang w:val="sr-Cyrl-CS"/>
        </w:rPr>
        <w:t>6</w:t>
      </w:r>
      <w:r>
        <w:rPr>
          <w:b/>
          <w:lang w:val="sr-Cyrl-CS"/>
        </w:rPr>
        <w:t>.</w:t>
      </w:r>
      <w:r>
        <w:rPr>
          <w:lang w:val="sr-Cyrl-CS"/>
        </w:rPr>
        <w:t xml:space="preserve"> године.По извршеној уплати , </w:t>
      </w:r>
      <w:r>
        <w:rPr>
          <w:b/>
          <w:bCs/>
          <w:lang w:val="sr-Cyrl-CS"/>
        </w:rPr>
        <w:t xml:space="preserve">Продајна документација се може преузети на адреси: Нови Сад, Стојана Новаковића 19 </w:t>
      </w:r>
      <w:r>
        <w:rPr>
          <w:lang w:val="sr-Cyrl-CS"/>
        </w:rPr>
        <w:t xml:space="preserve"> сваког радног дана од 9.00 до 14.00 часова, уз обавезан договор са стечајним управником</w:t>
      </w:r>
    </w:p>
    <w:p w:rsidR="000D5355" w:rsidRDefault="000D5355" w:rsidP="00A66F88">
      <w:pPr>
        <w:jc w:val="both"/>
        <w:rPr>
          <w:lang w:val="sr-Cyrl-CS"/>
        </w:rPr>
      </w:pPr>
      <w:r>
        <w:rPr>
          <w:lang w:val="sr-Cyrl-CS"/>
        </w:rPr>
        <w:t xml:space="preserve">                  Цена Продајне документације  износи  </w:t>
      </w:r>
      <w:r w:rsidR="00EB2618">
        <w:rPr>
          <w:lang w:val="sr-Cyrl-CS"/>
        </w:rPr>
        <w:t>10</w:t>
      </w:r>
      <w:r>
        <w:rPr>
          <w:lang w:val="sr-Cyrl-CS"/>
        </w:rPr>
        <w:t>.000,00 динара</w:t>
      </w:r>
      <w:r w:rsidR="005967BB">
        <w:rPr>
          <w:lang w:val="sr-Cyrl-CS"/>
        </w:rPr>
        <w:t xml:space="preserve"> </w:t>
      </w:r>
      <w:r w:rsidR="005967BB">
        <w:t xml:space="preserve">( </w:t>
      </w:r>
      <w:proofErr w:type="spellStart"/>
      <w:r w:rsidR="005967BB">
        <w:t>увећано</w:t>
      </w:r>
      <w:proofErr w:type="spellEnd"/>
      <w:r w:rsidR="005967BB">
        <w:t xml:space="preserve"> </w:t>
      </w:r>
      <w:proofErr w:type="spellStart"/>
      <w:r w:rsidR="005967BB">
        <w:t>за</w:t>
      </w:r>
      <w:proofErr w:type="spellEnd"/>
      <w:r w:rsidR="005967BB">
        <w:t xml:space="preserve"> </w:t>
      </w:r>
      <w:proofErr w:type="spellStart"/>
      <w:r w:rsidR="005967BB">
        <w:t>пдв</w:t>
      </w:r>
      <w:proofErr w:type="spellEnd"/>
      <w:r w:rsidR="005967BB">
        <w:t>)</w:t>
      </w:r>
      <w:r w:rsidR="005967BB">
        <w:rPr>
          <w:lang w:val="sr-Cyrl-CS"/>
        </w:rPr>
        <w:t xml:space="preserve"> </w:t>
      </w:r>
      <w:r>
        <w:rPr>
          <w:lang w:val="sr-Cyrl-CS"/>
        </w:rPr>
        <w:t xml:space="preserve"> .</w:t>
      </w:r>
    </w:p>
    <w:p w:rsidR="00A66F88" w:rsidRDefault="00A66F88" w:rsidP="00A66F88">
      <w:pPr>
        <w:jc w:val="both"/>
        <w:rPr>
          <w:b/>
          <w:bCs/>
          <w:lang w:val="sr-Cyrl-CS"/>
        </w:rPr>
      </w:pPr>
      <w:r>
        <w:rPr>
          <w:lang w:val="sr-Cyrl-CS"/>
        </w:rPr>
        <w:tab/>
        <w:t xml:space="preserve">2. уплате новчани износ утврђеног депозита  , најкасније до </w:t>
      </w:r>
      <w:r w:rsidR="00D65158" w:rsidRPr="00D65158">
        <w:rPr>
          <w:b/>
          <w:lang w:val="sr-Cyrl-CS"/>
        </w:rPr>
        <w:t>23</w:t>
      </w:r>
      <w:r w:rsidRPr="00D65158">
        <w:rPr>
          <w:b/>
          <w:lang w:val="sr-Cyrl-CS"/>
        </w:rPr>
        <w:t>.0</w:t>
      </w:r>
      <w:r w:rsidR="00D65158" w:rsidRPr="00D65158">
        <w:rPr>
          <w:b/>
          <w:lang w:val="sr-Cyrl-CS"/>
        </w:rPr>
        <w:t>6</w:t>
      </w:r>
      <w:r w:rsidRPr="00D65158">
        <w:rPr>
          <w:b/>
          <w:lang w:val="sr-Cyrl-CS"/>
        </w:rPr>
        <w:t>.</w:t>
      </w:r>
      <w:r>
        <w:rPr>
          <w:b/>
          <w:lang w:val="sr-Cyrl-CS"/>
        </w:rPr>
        <w:t>202</w:t>
      </w:r>
      <w:r w:rsidR="00EB2618">
        <w:rPr>
          <w:b/>
          <w:lang w:val="sr-Cyrl-CS"/>
        </w:rPr>
        <w:t>6</w:t>
      </w:r>
      <w:r>
        <w:rPr>
          <w:b/>
          <w:bCs/>
          <w:lang w:val="sr-Cyrl-CS"/>
        </w:rPr>
        <w:t>. године</w:t>
      </w:r>
      <w:r>
        <w:rPr>
          <w:lang w:val="sr-Cyrl-CS"/>
        </w:rPr>
        <w:t xml:space="preserve">,или положе неопозиву  банкарску гаранцију наплативу на први позив ( са роком важности до </w:t>
      </w:r>
      <w:r w:rsidRPr="007B5682">
        <w:rPr>
          <w:lang w:val="sr-Cyrl-CS"/>
        </w:rPr>
        <w:t>3</w:t>
      </w:r>
      <w:r w:rsidR="001A7BFA" w:rsidRPr="007B5682">
        <w:rPr>
          <w:lang w:val="sr-Cyrl-CS"/>
        </w:rPr>
        <w:t>0</w:t>
      </w:r>
      <w:r w:rsidRPr="007B5682">
        <w:rPr>
          <w:lang w:val="sr-Cyrl-CS"/>
        </w:rPr>
        <w:t>.0</w:t>
      </w:r>
      <w:r w:rsidR="00D65158">
        <w:rPr>
          <w:lang w:val="sr-Cyrl-CS"/>
        </w:rPr>
        <w:t>9</w:t>
      </w:r>
      <w:r w:rsidRPr="007B5682">
        <w:rPr>
          <w:bCs/>
          <w:lang w:val="ru-RU"/>
        </w:rPr>
        <w:t>.202</w:t>
      </w:r>
      <w:r w:rsidR="00EB2618">
        <w:rPr>
          <w:bCs/>
          <w:lang w:val="ru-RU"/>
        </w:rPr>
        <w:t>6</w:t>
      </w:r>
      <w:r w:rsidRPr="007B5682">
        <w:rPr>
          <w:bCs/>
          <w:lang w:val="ru-RU"/>
        </w:rPr>
        <w:t>.</w:t>
      </w:r>
      <w:r w:rsidRPr="007B5682">
        <w:rPr>
          <w:bCs/>
          <w:lang w:val="sr-Cyrl-CS"/>
        </w:rPr>
        <w:t>године</w:t>
      </w:r>
      <w:r w:rsidRPr="00E57FDF">
        <w:rPr>
          <w:bCs/>
          <w:lang w:val="sr-Cyrl-CS"/>
        </w:rPr>
        <w:t>)</w:t>
      </w:r>
      <w:r>
        <w:rPr>
          <w:lang w:val="sr-Cyrl-CS"/>
        </w:rPr>
        <w:t xml:space="preserve">. У случају да се на име депозита за учешће у поступку продаје положи банкарска гаранције, оригинал исте се ради провере мора доставити искључиво лично сваког радног дана од 09.00 до 14.00 часова, на адресу : Нови Сад, Стојана Новаковића 19, </w:t>
      </w:r>
      <w:r>
        <w:rPr>
          <w:lang w:val="sr-Cyrl-CS"/>
        </w:rPr>
        <w:lastRenderedPageBreak/>
        <w:t xml:space="preserve">уз обавезну најаву стечајном управнику, најкасније до </w:t>
      </w:r>
      <w:r w:rsidR="00D65158" w:rsidRPr="00D65158">
        <w:rPr>
          <w:b/>
          <w:lang w:val="sr-Cyrl-CS"/>
        </w:rPr>
        <w:t>23</w:t>
      </w:r>
      <w:r w:rsidRPr="00EB2618">
        <w:rPr>
          <w:b/>
          <w:lang w:val="sr-Cyrl-CS"/>
        </w:rPr>
        <w:t>.</w:t>
      </w:r>
      <w:r>
        <w:rPr>
          <w:b/>
          <w:lang w:val="sr-Cyrl-CS"/>
        </w:rPr>
        <w:t>0</w:t>
      </w:r>
      <w:r w:rsidR="00D65158">
        <w:rPr>
          <w:b/>
          <w:lang w:val="sr-Cyrl-CS"/>
        </w:rPr>
        <w:t>6</w:t>
      </w:r>
      <w:r>
        <w:rPr>
          <w:b/>
          <w:lang w:val="sr-Cyrl-CS"/>
        </w:rPr>
        <w:t>.202</w:t>
      </w:r>
      <w:r w:rsidR="00EB2618">
        <w:rPr>
          <w:b/>
          <w:lang w:val="sr-Cyrl-CS"/>
        </w:rPr>
        <w:t>6</w:t>
      </w:r>
      <w:r>
        <w:rPr>
          <w:b/>
          <w:bCs/>
          <w:lang w:val="sr-Cyrl-CS"/>
        </w:rPr>
        <w:t>. године</w:t>
      </w:r>
    </w:p>
    <w:p w:rsidR="00A66F88" w:rsidRDefault="00A66F88" w:rsidP="00A66F88">
      <w:pPr>
        <w:jc w:val="both"/>
        <w:rPr>
          <w:lang w:val="sr-Cyrl-CS"/>
        </w:rPr>
      </w:pPr>
      <w:r>
        <w:rPr>
          <w:lang w:val="sr-Cyrl-CS"/>
        </w:rPr>
        <w:tab/>
        <w:t>3.  потпишу изјаву о губитку права на повраћај депозита, у случајевима предвиђеним Националним стандардом број 5</w:t>
      </w:r>
      <w:r w:rsidR="001A7BFA">
        <w:rPr>
          <w:lang w:val="sr-Cyrl-CS"/>
        </w:rPr>
        <w:t>, код продаје јавним прикупљањем понуда</w:t>
      </w:r>
      <w:r>
        <w:rPr>
          <w:lang w:val="sr-Cyrl-CS"/>
        </w:rPr>
        <w:t xml:space="preserve">. Изјава чини саставни део продајне документације.  </w:t>
      </w:r>
    </w:p>
    <w:p w:rsidR="00A66F88" w:rsidRDefault="00A66F88" w:rsidP="00A66F88">
      <w:pPr>
        <w:jc w:val="both"/>
        <w:rPr>
          <w:lang w:val="sr-Cyrl-CS"/>
        </w:rPr>
      </w:pPr>
      <w:r>
        <w:rPr>
          <w:lang w:val="sr-Cyrl-CS"/>
        </w:rPr>
        <w:tab/>
      </w:r>
      <w:r>
        <w:rPr>
          <w:lang w:val="sr-Latn-CS"/>
        </w:rPr>
        <w:tab/>
      </w:r>
      <w:r>
        <w:rPr>
          <w:lang w:val="sr-Cyrl-CS"/>
        </w:rPr>
        <w:tab/>
      </w:r>
    </w:p>
    <w:p w:rsidR="00A66F88" w:rsidRDefault="00A66F88" w:rsidP="00A66F88">
      <w:pPr>
        <w:jc w:val="both"/>
        <w:rPr>
          <w:b/>
          <w:bCs/>
          <w:lang w:val="sr-Cyrl-CS"/>
        </w:rPr>
      </w:pPr>
      <w:r>
        <w:rPr>
          <w:lang w:val="sr-Cyrl-CS"/>
        </w:rPr>
        <w:tab/>
        <w:t xml:space="preserve">Имовина се може разгледати након откупа продајне документације,на адреси наведеној у Продајној документацији, сваким радним даном од дана објављивања огласа до </w:t>
      </w:r>
      <w:r w:rsidR="00D65158" w:rsidRPr="00D65158">
        <w:rPr>
          <w:b/>
          <w:lang w:val="sr-Cyrl-CS"/>
        </w:rPr>
        <w:t>23</w:t>
      </w:r>
      <w:r w:rsidRPr="007B5682">
        <w:rPr>
          <w:b/>
          <w:bCs/>
          <w:lang w:val="ru-RU"/>
        </w:rPr>
        <w:t>.0</w:t>
      </w:r>
      <w:r w:rsidR="00D65158">
        <w:rPr>
          <w:b/>
          <w:bCs/>
          <w:lang w:val="ru-RU"/>
        </w:rPr>
        <w:t>6</w:t>
      </w:r>
      <w:r w:rsidRPr="007B5682">
        <w:rPr>
          <w:b/>
          <w:bCs/>
          <w:lang w:val="ru-RU"/>
        </w:rPr>
        <w:t>.202</w:t>
      </w:r>
      <w:r w:rsidR="001A7BFA" w:rsidRPr="007B5682">
        <w:rPr>
          <w:b/>
          <w:bCs/>
          <w:lang w:val="ru-RU"/>
        </w:rPr>
        <w:t>4</w:t>
      </w:r>
      <w:r>
        <w:rPr>
          <w:b/>
          <w:bCs/>
          <w:lang w:val="sr-Cyrl-CS"/>
        </w:rPr>
        <w:t>.</w:t>
      </w:r>
      <w:r>
        <w:rPr>
          <w:lang w:val="sr-Cyrl-CS"/>
        </w:rPr>
        <w:t xml:space="preserve"> године, у периоду од 10.00 до 15.00 часова, уз обавезну претходну најаву стечајном управнику. </w:t>
      </w:r>
      <w:r>
        <w:rPr>
          <w:b/>
          <w:bCs/>
          <w:lang w:val="sr-Cyrl-CS"/>
        </w:rPr>
        <w:t>Имовина се купује у виђеном стању без гаранције, а стечајни управник не одговара за недостатке које купац  утврди по извршеној продаји.</w:t>
      </w:r>
    </w:p>
    <w:p w:rsidR="00A66F88" w:rsidRDefault="00A66F88" w:rsidP="00A66F88">
      <w:pPr>
        <w:jc w:val="both"/>
        <w:rPr>
          <w:b/>
          <w:bCs/>
          <w:lang w:val="sr-Cyrl-CS"/>
        </w:rPr>
      </w:pPr>
    </w:p>
    <w:p w:rsidR="00A66F88" w:rsidRPr="007B5682" w:rsidRDefault="006B4D8C" w:rsidP="00A66F88">
      <w:pPr>
        <w:jc w:val="both"/>
        <w:rPr>
          <w:b/>
          <w:bCs/>
          <w:lang w:val="ru-RU"/>
        </w:rPr>
      </w:pPr>
      <w:r>
        <w:rPr>
          <w:bCs/>
          <w:lang w:val="sr-Cyrl-CS"/>
        </w:rPr>
        <w:t>Понуде се достављају</w:t>
      </w:r>
      <w:r w:rsidR="00A66F88">
        <w:rPr>
          <w:lang w:val="sr-Cyrl-CS"/>
        </w:rPr>
        <w:t xml:space="preserve"> </w:t>
      </w:r>
      <w:r w:rsidR="00EF6EE8">
        <w:rPr>
          <w:lang w:val="sr-Cyrl-CS"/>
        </w:rPr>
        <w:t xml:space="preserve">стечајном управнику на адресу: Нови Сад, Стојана Новаковића 19,  </w:t>
      </w:r>
      <w:r w:rsidR="007F0E72" w:rsidRPr="007F0E72">
        <w:rPr>
          <w:b/>
          <w:lang w:val="sr-Cyrl-CS"/>
        </w:rPr>
        <w:t>лично</w:t>
      </w:r>
      <w:r w:rsidR="007E6AD9">
        <w:rPr>
          <w:b/>
          <w:lang w:val="sr-Cyrl-CS"/>
        </w:rPr>
        <w:t>,</w:t>
      </w:r>
      <w:r w:rsidR="007F0E72">
        <w:rPr>
          <w:lang w:val="sr-Cyrl-CS"/>
        </w:rPr>
        <w:t xml:space="preserve"> </w:t>
      </w:r>
      <w:r w:rsidR="00A66F88">
        <w:rPr>
          <w:lang w:val="sr-Cyrl-CS"/>
        </w:rPr>
        <w:t>у писменом облику у затвореној коверти са напоменом: "ПИСМЕНА ПОНУДА - НЕ ОТВАРАТИ",</w:t>
      </w:r>
      <w:r w:rsidR="007B5682">
        <w:rPr>
          <w:lang w:val="sr-Cyrl-CS"/>
        </w:rPr>
        <w:t xml:space="preserve"> </w:t>
      </w:r>
      <w:r w:rsidR="00EF6EE8">
        <w:rPr>
          <w:lang w:val="sr-Cyrl-CS"/>
        </w:rPr>
        <w:t xml:space="preserve">или на дан отварања понуда </w:t>
      </w:r>
      <w:r w:rsidR="00D65158" w:rsidRPr="00D65158">
        <w:rPr>
          <w:b/>
          <w:lang w:val="sr-Cyrl-CS"/>
        </w:rPr>
        <w:t>26</w:t>
      </w:r>
      <w:r w:rsidR="00EF6EE8" w:rsidRPr="00D65158">
        <w:rPr>
          <w:b/>
          <w:lang w:val="sr-Cyrl-CS"/>
        </w:rPr>
        <w:t>.0</w:t>
      </w:r>
      <w:r w:rsidR="00D65158" w:rsidRPr="00D65158">
        <w:rPr>
          <w:b/>
          <w:lang w:val="sr-Cyrl-CS"/>
        </w:rPr>
        <w:t>6</w:t>
      </w:r>
      <w:r w:rsidR="00EF6EE8" w:rsidRPr="00D65158">
        <w:rPr>
          <w:b/>
          <w:lang w:val="sr-Cyrl-CS"/>
        </w:rPr>
        <w:t>.202</w:t>
      </w:r>
      <w:r w:rsidR="00EB2618" w:rsidRPr="00D65158">
        <w:rPr>
          <w:b/>
          <w:lang w:val="sr-Cyrl-CS"/>
        </w:rPr>
        <w:t>6</w:t>
      </w:r>
      <w:r w:rsidR="00EF6EE8">
        <w:rPr>
          <w:lang w:val="sr-Cyrl-CS"/>
        </w:rPr>
        <w:t xml:space="preserve">. године </w:t>
      </w:r>
      <w:r w:rsidR="00A66F88">
        <w:rPr>
          <w:lang w:val="sr-Cyrl-CS"/>
        </w:rPr>
        <w:t xml:space="preserve"> </w:t>
      </w:r>
      <w:r w:rsidR="00A66F88">
        <w:rPr>
          <w:b/>
          <w:bCs/>
          <w:lang w:val="sr-Cyrl-CS"/>
        </w:rPr>
        <w:t>на адресу: Регионална привредна комора,Нови Сад, Народног фронта 10, 1.спрат,</w:t>
      </w:r>
      <w:r w:rsidR="002A1011">
        <w:rPr>
          <w:b/>
          <w:bCs/>
          <w:lang w:val="sr-Cyrl-CS"/>
        </w:rPr>
        <w:t>Црвена сала,</w:t>
      </w:r>
      <w:r w:rsidR="00A66F88">
        <w:rPr>
          <w:b/>
          <w:bCs/>
          <w:lang w:val="sr-Cyrl-CS"/>
        </w:rPr>
        <w:t xml:space="preserve"> </w:t>
      </w:r>
      <w:r w:rsidR="007F0E72">
        <w:rPr>
          <w:b/>
          <w:bCs/>
          <w:lang w:val="sr-Cyrl-CS"/>
        </w:rPr>
        <w:t>од 1</w:t>
      </w:r>
      <w:r w:rsidR="00EB2618">
        <w:rPr>
          <w:b/>
          <w:bCs/>
          <w:lang w:val="sr-Cyrl-CS"/>
        </w:rPr>
        <w:t>1</w:t>
      </w:r>
      <w:r w:rsidR="007F0E72">
        <w:rPr>
          <w:b/>
          <w:bCs/>
          <w:lang w:val="sr-Cyrl-CS"/>
        </w:rPr>
        <w:t>.00</w:t>
      </w:r>
      <w:r w:rsidR="00A66F88">
        <w:rPr>
          <w:b/>
          <w:bCs/>
          <w:lang w:val="sr-Cyrl-CS"/>
        </w:rPr>
        <w:t xml:space="preserve"> до 1</w:t>
      </w:r>
      <w:r w:rsidR="00EB2618">
        <w:rPr>
          <w:b/>
          <w:bCs/>
          <w:lang w:val="sr-Cyrl-CS"/>
        </w:rPr>
        <w:t>1</w:t>
      </w:r>
      <w:r w:rsidR="00A66F88">
        <w:rPr>
          <w:b/>
          <w:bCs/>
          <w:lang w:val="sr-Cyrl-CS"/>
        </w:rPr>
        <w:t>.45 часова.</w:t>
      </w:r>
    </w:p>
    <w:p w:rsidR="00A66F88" w:rsidRDefault="00A66F88" w:rsidP="00A66F88">
      <w:pPr>
        <w:jc w:val="both"/>
        <w:rPr>
          <w:b/>
          <w:bCs/>
          <w:lang w:val="sr-Cyrl-CS"/>
        </w:rPr>
      </w:pPr>
      <w:r>
        <w:rPr>
          <w:lang w:val="sr-Cyrl-CS"/>
        </w:rPr>
        <w:tab/>
      </w:r>
      <w:r>
        <w:rPr>
          <w:b/>
          <w:bCs/>
          <w:lang w:val="sr-Cyrl-CS"/>
        </w:rPr>
        <w:t>Запечаћена( затворена) коверта са понудом се доставља лично и треба да садржи:</w:t>
      </w:r>
      <w:r>
        <w:rPr>
          <w:b/>
          <w:bCs/>
          <w:lang w:val="sr-Cyrl-CS"/>
        </w:rPr>
        <w:tab/>
        <w:t xml:space="preserve"> </w:t>
      </w:r>
    </w:p>
    <w:p w:rsidR="00A66F88" w:rsidRPr="007B5682" w:rsidRDefault="00A66F88" w:rsidP="00A66F88">
      <w:pPr>
        <w:jc w:val="both"/>
        <w:rPr>
          <w:lang w:val="ru-RU"/>
        </w:rPr>
      </w:pPr>
      <w:r w:rsidRPr="007B5682">
        <w:rPr>
          <w:lang w:val="ru-RU"/>
        </w:rPr>
        <w:t>- пријаву за учешће у поступку прикупљања понуда</w:t>
      </w:r>
    </w:p>
    <w:p w:rsidR="00A66F88" w:rsidRDefault="00A66F88" w:rsidP="00A66F88">
      <w:pPr>
        <w:jc w:val="both"/>
        <w:rPr>
          <w:lang w:val="sr-Cyrl-CS"/>
        </w:rPr>
      </w:pPr>
      <w:r>
        <w:rPr>
          <w:lang w:val="sr-Cyrl-CS"/>
        </w:rPr>
        <w:t>- потписану понуду, уз навођење јасно одређеног износа за куповину предмета продаје;</w:t>
      </w:r>
    </w:p>
    <w:p w:rsidR="00A66F88" w:rsidRDefault="00A66F88" w:rsidP="00A66F88">
      <w:pPr>
        <w:jc w:val="both"/>
        <w:rPr>
          <w:lang w:val="sr-Cyrl-CS"/>
        </w:rPr>
      </w:pPr>
      <w:r>
        <w:rPr>
          <w:lang w:val="sr-Cyrl-CS"/>
        </w:rPr>
        <w:t>- доказ о уплати депозита или копију банкарске гаранције;</w:t>
      </w:r>
    </w:p>
    <w:p w:rsidR="00A66F88" w:rsidRDefault="00A66F88" w:rsidP="00A66F88">
      <w:pPr>
        <w:jc w:val="both"/>
        <w:rPr>
          <w:lang w:val="sr-Cyrl-CS"/>
        </w:rPr>
      </w:pPr>
      <w:r>
        <w:rPr>
          <w:lang w:val="sr-Cyrl-CS"/>
        </w:rPr>
        <w:t>-потписану изјаву о губитку права на повраћај депозита</w:t>
      </w:r>
    </w:p>
    <w:p w:rsidR="00A66F88" w:rsidRDefault="00A66F88" w:rsidP="00A66F88">
      <w:pPr>
        <w:jc w:val="both"/>
        <w:rPr>
          <w:lang w:val="sr-Cyrl-CS"/>
        </w:rPr>
      </w:pPr>
      <w:r>
        <w:rPr>
          <w:lang w:val="sr-Cyrl-CS"/>
        </w:rPr>
        <w:t xml:space="preserve">-извод из регистра привредних субјеката и ОП образац, ако се као потенцијални купац  </w:t>
      </w:r>
    </w:p>
    <w:p w:rsidR="00A66F88" w:rsidRDefault="00A66F88" w:rsidP="00A66F88">
      <w:pPr>
        <w:jc w:val="both"/>
        <w:rPr>
          <w:lang w:val="sr-Cyrl-CS"/>
        </w:rPr>
      </w:pPr>
      <w:r>
        <w:rPr>
          <w:lang w:val="sr-Cyrl-CS"/>
        </w:rPr>
        <w:t xml:space="preserve"> пријављује правно лице.</w:t>
      </w:r>
    </w:p>
    <w:p w:rsidR="00A66F88" w:rsidRDefault="00A66F88" w:rsidP="00A66F88">
      <w:pPr>
        <w:jc w:val="both"/>
        <w:rPr>
          <w:lang w:val="sr-Cyrl-CS"/>
        </w:rPr>
      </w:pPr>
      <w:r>
        <w:rPr>
          <w:lang w:val="sr-Cyrl-CS"/>
        </w:rPr>
        <w:t>-</w:t>
      </w:r>
      <w:r w:rsidRPr="00F70D3A">
        <w:rPr>
          <w:sz w:val="22"/>
          <w:szCs w:val="22"/>
          <w:lang w:val="sr-Cyrl-CS"/>
        </w:rPr>
        <w:t>-</w:t>
      </w:r>
      <w:r w:rsidRPr="003011D9">
        <w:rPr>
          <w:lang w:val="sr-Cyrl-CS"/>
        </w:rPr>
        <w:t>копију личне карте или пасоша, ако се као потенцијални купац пријављује физичко лице;</w:t>
      </w:r>
    </w:p>
    <w:p w:rsidR="00A66F88" w:rsidRDefault="00A66F88" w:rsidP="00A66F88">
      <w:pPr>
        <w:jc w:val="both"/>
        <w:rPr>
          <w:lang w:val="sr-Cyrl-CS"/>
        </w:rPr>
      </w:pPr>
      <w:r w:rsidRPr="004C4947">
        <w:rPr>
          <w:lang w:val="sr-Cyrl-CS"/>
        </w:rPr>
        <w:t>-</w:t>
      </w:r>
      <w:r>
        <w:rPr>
          <w:lang w:val="sr-Cyrl-CS"/>
        </w:rPr>
        <w:t xml:space="preserve"> овлашћење за заступање , односно предузимање конкретних радњи у поступку продаје оверено пред јавним бележником( за   пуномоћнике)</w:t>
      </w:r>
    </w:p>
    <w:p w:rsidR="00A66F88" w:rsidRDefault="00A66F88" w:rsidP="00A66F88">
      <w:pPr>
        <w:jc w:val="both"/>
        <w:rPr>
          <w:lang w:val="sr-Cyrl-CS"/>
        </w:rPr>
      </w:pPr>
    </w:p>
    <w:p w:rsidR="00A66F88" w:rsidRPr="0052185D" w:rsidRDefault="00A66F88" w:rsidP="00A66F88">
      <w:pPr>
        <w:jc w:val="both"/>
        <w:rPr>
          <w:rFonts w:ascii="Arial" w:hAnsi="Arial" w:cs="Arial"/>
          <w:bCs/>
          <w:sz w:val="22"/>
          <w:szCs w:val="22"/>
          <w:lang w:val="sr-Cyrl-CS"/>
        </w:rPr>
      </w:pPr>
      <w:r w:rsidRPr="0052185D">
        <w:rPr>
          <w:rFonts w:ascii="Arial" w:hAnsi="Arial" w:cs="Arial"/>
          <w:bCs/>
          <w:sz w:val="22"/>
          <w:szCs w:val="22"/>
          <w:lang w:val="sr-Cyrl-CS"/>
        </w:rPr>
        <w:t xml:space="preserve">Стечајни управник неће разматрати понуде које не садрже јасно одређен износ на који понуда гласи, понуде које се позивају на неку другу понуду, понуде дате под условом, понуде које се позивају на услове који нису предвиђени у продајној документацији и огласу, као и понуде уз које није положен депозит у предвиђеном року. </w:t>
      </w:r>
    </w:p>
    <w:p w:rsidR="00A66F88" w:rsidRDefault="00A66F88" w:rsidP="00A66F88">
      <w:pPr>
        <w:jc w:val="both"/>
        <w:rPr>
          <w:b/>
          <w:bCs/>
          <w:lang w:val="sr-Cyrl-CS"/>
        </w:rPr>
      </w:pPr>
    </w:p>
    <w:p w:rsidR="00CC57C7" w:rsidRPr="007B5682" w:rsidRDefault="00CC57C7" w:rsidP="00A66F88">
      <w:pPr>
        <w:jc w:val="both"/>
        <w:rPr>
          <w:bCs/>
          <w:lang w:val="ru-RU"/>
        </w:rPr>
      </w:pPr>
    </w:p>
    <w:p w:rsidR="007E6AD9" w:rsidRPr="001F5AA6" w:rsidRDefault="007E6AD9" w:rsidP="007E6AD9">
      <w:pPr>
        <w:ind w:right="-450"/>
        <w:jc w:val="both"/>
        <w:rPr>
          <w:rFonts w:eastAsia="Times New Roman"/>
          <w:sz w:val="22"/>
          <w:szCs w:val="22"/>
          <w:lang w:val="sr-Cyrl-CS"/>
        </w:rPr>
      </w:pPr>
      <w:r w:rsidRPr="001F5AA6">
        <w:rPr>
          <w:rFonts w:eastAsia="Times New Roman"/>
          <w:sz w:val="22"/>
          <w:szCs w:val="22"/>
          <w:lang w:val="sr-Cyrl-CS"/>
        </w:rPr>
        <w:t xml:space="preserve">За купца биће проглашен понуђач који је дао </w:t>
      </w:r>
      <w:r>
        <w:rPr>
          <w:rFonts w:eastAsia="Times New Roman"/>
          <w:sz w:val="22"/>
          <w:szCs w:val="22"/>
          <w:lang w:val="sr-Cyrl-CS"/>
        </w:rPr>
        <w:t>највишу достављену</w:t>
      </w:r>
      <w:r w:rsidRPr="001F5AA6">
        <w:rPr>
          <w:rFonts w:eastAsia="Times New Roman"/>
          <w:sz w:val="22"/>
          <w:szCs w:val="22"/>
          <w:lang w:val="sr-Cyrl-CS"/>
        </w:rPr>
        <w:t xml:space="preserve"> понуду</w:t>
      </w:r>
      <w:r>
        <w:rPr>
          <w:rFonts w:eastAsia="Times New Roman"/>
          <w:sz w:val="22"/>
          <w:szCs w:val="22"/>
          <w:lang w:val="sr-Cyrl-CS"/>
        </w:rPr>
        <w:t xml:space="preserve">, ако је понуда једнака или већа од </w:t>
      </w:r>
      <w:r w:rsidR="00D65158">
        <w:rPr>
          <w:rFonts w:eastAsia="Times New Roman"/>
          <w:sz w:val="22"/>
          <w:szCs w:val="22"/>
          <w:lang w:val="sr-Cyrl-CS"/>
        </w:rPr>
        <w:t>2</w:t>
      </w:r>
      <w:r>
        <w:rPr>
          <w:rFonts w:eastAsia="Times New Roman"/>
          <w:sz w:val="22"/>
          <w:szCs w:val="22"/>
          <w:lang w:val="sr-Cyrl-CS"/>
        </w:rPr>
        <w:t>0% процењене вредности имовинске целине</w:t>
      </w:r>
      <w:r w:rsidRPr="001F5AA6">
        <w:rPr>
          <w:rFonts w:eastAsia="Times New Roman"/>
          <w:sz w:val="22"/>
          <w:szCs w:val="22"/>
          <w:lang w:val="sr-Cyrl-CS"/>
        </w:rPr>
        <w:t xml:space="preserve">. У случају да таква понуда буде мања од </w:t>
      </w:r>
      <w:r w:rsidR="00D65158">
        <w:rPr>
          <w:rFonts w:eastAsia="Times New Roman"/>
          <w:sz w:val="22"/>
          <w:szCs w:val="22"/>
          <w:lang w:val="sr-Cyrl-CS"/>
        </w:rPr>
        <w:t>2</w:t>
      </w:r>
      <w:r w:rsidRPr="001F5AA6">
        <w:rPr>
          <w:rFonts w:eastAsia="Times New Roman"/>
          <w:sz w:val="22"/>
          <w:szCs w:val="22"/>
          <w:lang w:val="sr-Cyrl-CS"/>
        </w:rPr>
        <w:t>0% од процењене вредности продајне целине, о прихватању такве понуде одлучује Одбор поверилаца стечајног дужника</w:t>
      </w:r>
      <w:r w:rsidR="00D65158">
        <w:rPr>
          <w:rFonts w:eastAsia="Times New Roman"/>
          <w:sz w:val="22"/>
          <w:szCs w:val="22"/>
          <w:lang w:val="sr-Cyrl-CS"/>
        </w:rPr>
        <w:t>.</w:t>
      </w:r>
    </w:p>
    <w:p w:rsidR="007E6AD9" w:rsidRDefault="007E6AD9" w:rsidP="007E6AD9">
      <w:pPr>
        <w:jc w:val="both"/>
        <w:rPr>
          <w:b/>
          <w:bCs/>
          <w:lang w:val="sr-Cyrl-CS"/>
        </w:rPr>
      </w:pPr>
    </w:p>
    <w:p w:rsidR="007E6AD9" w:rsidRDefault="007E6AD9" w:rsidP="007E6AD9">
      <w:pPr>
        <w:jc w:val="both"/>
        <w:rPr>
          <w:bCs/>
        </w:rPr>
      </w:pPr>
      <w:r w:rsidRPr="00FF4890">
        <w:rPr>
          <w:bCs/>
        </w:rPr>
        <w:t xml:space="preserve">Депозит </w:t>
      </w:r>
      <w:r>
        <w:rPr>
          <w:bCs/>
        </w:rPr>
        <w:t xml:space="preserve">ће бити враћен сваком понуђачу – учеснику у продаји, чија понуда не буде прихваћена, у року од три радна дана од дана одржавања јавног прикупљања понуда. </w:t>
      </w:r>
    </w:p>
    <w:p w:rsidR="007E6AD9" w:rsidRDefault="007E6AD9" w:rsidP="007E6AD9">
      <w:pPr>
        <w:jc w:val="both"/>
        <w:rPr>
          <w:bCs/>
        </w:rPr>
      </w:pPr>
    </w:p>
    <w:p w:rsidR="007E6AD9" w:rsidRDefault="007E6AD9" w:rsidP="007E6AD9">
      <w:pPr>
        <w:jc w:val="both"/>
        <w:rPr>
          <w:b/>
          <w:bCs/>
          <w:lang w:val="sr-Cyrl-CS"/>
        </w:rPr>
      </w:pPr>
      <w:r>
        <w:rPr>
          <w:bCs/>
        </w:rPr>
        <w:t>Позивају се понуђачи</w:t>
      </w:r>
      <w:r w:rsidR="00C56C8F">
        <w:rPr>
          <w:bCs/>
        </w:rPr>
        <w:t>, разлучни повериоци и</w:t>
      </w:r>
      <w:r>
        <w:rPr>
          <w:bCs/>
        </w:rPr>
        <w:t xml:space="preserve">  чланови </w:t>
      </w:r>
      <w:r w:rsidR="00C56C8F">
        <w:rPr>
          <w:bCs/>
        </w:rPr>
        <w:t>о</w:t>
      </w:r>
      <w:r>
        <w:rPr>
          <w:bCs/>
        </w:rPr>
        <w:t>дбора поверилаца да присуствују отварању писмених понуда.</w:t>
      </w:r>
    </w:p>
    <w:p w:rsidR="007E6AD9" w:rsidRDefault="007E6AD9" w:rsidP="007E6AD9">
      <w:pPr>
        <w:pStyle w:val="NormalWeb"/>
        <w:spacing w:after="0"/>
        <w:rPr>
          <w:lang w:val="sr-Cyrl-CS"/>
        </w:rPr>
      </w:pPr>
      <w:r>
        <w:rPr>
          <w:b/>
          <w:bCs/>
          <w:lang w:val="sr-Cyrl-CS"/>
        </w:rPr>
        <w:lastRenderedPageBreak/>
        <w:tab/>
        <w:t xml:space="preserve">Продаја  ће се одржати дана </w:t>
      </w:r>
      <w:r w:rsidR="00D65158">
        <w:rPr>
          <w:b/>
          <w:bCs/>
          <w:lang w:val="sr-Cyrl-CS"/>
        </w:rPr>
        <w:t>26</w:t>
      </w:r>
      <w:r>
        <w:rPr>
          <w:b/>
          <w:bCs/>
          <w:lang w:val="sr-Cyrl-CS"/>
        </w:rPr>
        <w:t>.0</w:t>
      </w:r>
      <w:r w:rsidR="00D65158">
        <w:rPr>
          <w:b/>
          <w:bCs/>
          <w:lang w:val="sr-Cyrl-CS"/>
        </w:rPr>
        <w:t>6</w:t>
      </w:r>
      <w:r>
        <w:rPr>
          <w:b/>
          <w:bCs/>
          <w:lang w:val="sr-Cyrl-CS"/>
        </w:rPr>
        <w:t>.2026. године,у 12.00 часова, на адреси: Регионална привредна комора, Народног фронта 10,  Нови Сад,</w:t>
      </w:r>
      <w:r>
        <w:rPr>
          <w:lang w:val="sr-Cyrl-CS"/>
        </w:rPr>
        <w:tab/>
      </w:r>
      <w:r w:rsidRPr="00DD1EA3">
        <w:rPr>
          <w:b/>
          <w:lang w:val="sr-Cyrl-CS"/>
        </w:rPr>
        <w:t>у Црвеној сали</w:t>
      </w:r>
    </w:p>
    <w:p w:rsidR="007E6AD9" w:rsidRDefault="007E6AD9" w:rsidP="007E6AD9">
      <w:pPr>
        <w:pStyle w:val="NormalWeb"/>
        <w:spacing w:after="0"/>
        <w:rPr>
          <w:b/>
          <w:lang w:val="sr-Cyrl-CS"/>
        </w:rPr>
      </w:pPr>
      <w:r w:rsidRPr="003C691F">
        <w:rPr>
          <w:b/>
          <w:lang w:val="sr-Cyrl-CS"/>
        </w:rPr>
        <w:t xml:space="preserve"> </w:t>
      </w:r>
    </w:p>
    <w:p w:rsidR="007E6AD9" w:rsidRDefault="007E6AD9" w:rsidP="007E6AD9">
      <w:pPr>
        <w:jc w:val="both"/>
        <w:rPr>
          <w:lang w:val="sr-Cyrl-CS"/>
        </w:rPr>
      </w:pPr>
      <w:r>
        <w:rPr>
          <w:lang w:val="sr-Cyrl-CS"/>
        </w:rPr>
        <w:tab/>
      </w:r>
      <w:r>
        <w:rPr>
          <w:lang w:val="sr-Cyrl-CS"/>
        </w:rPr>
        <w:tab/>
        <w:t>У случају да у поступку продаје победи купац који је депозит обезбедио банкарском гаранцијом, исти мора уплатити износ депозита на текући рачун стечајног дужника у року од 2 радна дана од дана јавног прикупљања понуда, након чега ће му бити враћена гаранција.</w:t>
      </w:r>
    </w:p>
    <w:p w:rsidR="007E6AD9" w:rsidRDefault="007E6AD9" w:rsidP="007E6AD9">
      <w:pPr>
        <w:jc w:val="both"/>
        <w:rPr>
          <w:lang w:val="sr-Cyrl-CS"/>
        </w:rPr>
      </w:pPr>
      <w:r>
        <w:rPr>
          <w:lang w:val="sr-Cyrl-CS"/>
        </w:rPr>
        <w:tab/>
        <w:t>Закључењу купопродајног уговора приступа се у року од 8 дана од дана продаје, под условом да је депозит који је обезбеђен гаранцијом уплаћен на рачун стечајног дужника.</w:t>
      </w:r>
      <w:r w:rsidR="00B46543">
        <w:rPr>
          <w:lang/>
        </w:rPr>
        <w:t>П</w:t>
      </w:r>
      <w:r>
        <w:rPr>
          <w:lang w:val="sr-Cyrl-CS"/>
        </w:rPr>
        <w:t xml:space="preserve">роглашени купац је дужан да уплати преостали износ купопродајне цене у року од 15 дана од дана потписивања уговора о купопродаји </w:t>
      </w:r>
    </w:p>
    <w:p w:rsidR="007E6AD9" w:rsidRDefault="007E6AD9" w:rsidP="007E6AD9">
      <w:pPr>
        <w:jc w:val="both"/>
        <w:rPr>
          <w:lang w:val="sr-Cyrl-CS"/>
        </w:rPr>
      </w:pPr>
      <w:r>
        <w:rPr>
          <w:lang w:val="sr-Cyrl-CS"/>
        </w:rPr>
        <w:tab/>
        <w:t>Порезе и трошкове који произилазе из закљученог купопродајног уговора у целости сноси купац.</w:t>
      </w:r>
      <w:r>
        <w:tab/>
        <w:t xml:space="preserve">  </w:t>
      </w:r>
      <w:r>
        <w:rPr>
          <w:lang w:val="sr-Cyrl-CS"/>
        </w:rPr>
        <w:tab/>
      </w:r>
      <w:r>
        <w:rPr>
          <w:lang w:val="sr-Cyrl-CS"/>
        </w:rPr>
        <w:tab/>
      </w:r>
    </w:p>
    <w:p w:rsidR="007E6AD9" w:rsidRDefault="007E6AD9" w:rsidP="007E6AD9">
      <w:pPr>
        <w:jc w:val="both"/>
        <w:rPr>
          <w:lang w:val="sr-Cyrl-CS"/>
        </w:rPr>
      </w:pPr>
      <w:r>
        <w:rPr>
          <w:b/>
          <w:bCs/>
          <w:lang w:val="sr-Cyrl-CS"/>
        </w:rPr>
        <w:t>Овлашћено лице: Иван Петровић, стечајни управник, поштански преградак 33, 21137 Нови Сад</w:t>
      </w:r>
      <w:r>
        <w:rPr>
          <w:lang w:val="sr-Cyrl-CS"/>
        </w:rPr>
        <w:t xml:space="preserve">, </w:t>
      </w:r>
      <w:r>
        <w:rPr>
          <w:b/>
          <w:bCs/>
          <w:lang w:val="sr-Cyrl-CS"/>
        </w:rPr>
        <w:t>телефон 063/538-076.</w:t>
      </w:r>
      <w:r>
        <w:rPr>
          <w:lang w:val="sr-Cyrl-CS"/>
        </w:rPr>
        <w:t xml:space="preserve"> </w:t>
      </w:r>
    </w:p>
    <w:p w:rsidR="00096EAE" w:rsidRPr="007B5682" w:rsidRDefault="00096EAE">
      <w:pPr>
        <w:rPr>
          <w:lang w:val="ru-RU"/>
        </w:rPr>
      </w:pPr>
    </w:p>
    <w:sectPr w:rsidR="00096EAE" w:rsidRPr="007B5682" w:rsidSect="00096EAE">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E90C8D"/>
    <w:rsid w:val="00096EAE"/>
    <w:rsid w:val="000B5433"/>
    <w:rsid w:val="000B6E42"/>
    <w:rsid w:val="000D5355"/>
    <w:rsid w:val="00101A17"/>
    <w:rsid w:val="001A7BFA"/>
    <w:rsid w:val="001D21D0"/>
    <w:rsid w:val="002A1011"/>
    <w:rsid w:val="00345104"/>
    <w:rsid w:val="003451E8"/>
    <w:rsid w:val="0050657C"/>
    <w:rsid w:val="00544BE3"/>
    <w:rsid w:val="00591A4C"/>
    <w:rsid w:val="005967BB"/>
    <w:rsid w:val="006A42DE"/>
    <w:rsid w:val="006B4D8C"/>
    <w:rsid w:val="007252D2"/>
    <w:rsid w:val="007B5682"/>
    <w:rsid w:val="007D183F"/>
    <w:rsid w:val="007E6AD9"/>
    <w:rsid w:val="007F0E72"/>
    <w:rsid w:val="00823279"/>
    <w:rsid w:val="008C310F"/>
    <w:rsid w:val="009D39B1"/>
    <w:rsid w:val="00A66F88"/>
    <w:rsid w:val="00AE7160"/>
    <w:rsid w:val="00B46543"/>
    <w:rsid w:val="00B61B44"/>
    <w:rsid w:val="00B61B60"/>
    <w:rsid w:val="00B93616"/>
    <w:rsid w:val="00BB4520"/>
    <w:rsid w:val="00BE1C09"/>
    <w:rsid w:val="00BF0C08"/>
    <w:rsid w:val="00C0173F"/>
    <w:rsid w:val="00C56C8F"/>
    <w:rsid w:val="00CC57C7"/>
    <w:rsid w:val="00CF731B"/>
    <w:rsid w:val="00D46F43"/>
    <w:rsid w:val="00D65158"/>
    <w:rsid w:val="00D66636"/>
    <w:rsid w:val="00E060FB"/>
    <w:rsid w:val="00E72D99"/>
    <w:rsid w:val="00E75076"/>
    <w:rsid w:val="00E90C8D"/>
    <w:rsid w:val="00EB2618"/>
    <w:rsid w:val="00ED7CF2"/>
    <w:rsid w:val="00EF6EE8"/>
    <w:rsid w:val="00F1181F"/>
    <w:rsid w:val="00F81A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C8D"/>
    <w:pPr>
      <w:widowControl w:val="0"/>
      <w:suppressAutoHyphens/>
      <w:spacing w:after="0" w:line="240" w:lineRule="auto"/>
    </w:pPr>
    <w:rPr>
      <w:rFonts w:ascii="Calibri" w:eastAsia="Arial Unicode MS" w:hAnsi="Calibri" w:cs="Times New Roman"/>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0C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66F88"/>
    <w:pPr>
      <w:widowControl/>
      <w:suppressAutoHyphens w:val="0"/>
      <w:spacing w:before="100" w:beforeAutospacing="1" w:after="119"/>
    </w:pPr>
    <w:rPr>
      <w:rFonts w:ascii="Times New Roman" w:eastAsia="Times New Roman" w:hAnsi="Times New Roman"/>
      <w:kern w:val="0"/>
    </w:rPr>
  </w:style>
  <w:style w:type="paragraph" w:styleId="ListParagraph">
    <w:name w:val="List Paragraph"/>
    <w:basedOn w:val="Normal"/>
    <w:uiPriority w:val="34"/>
    <w:qFormat/>
    <w:rsid w:val="000D535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Ivan</cp:lastModifiedBy>
  <cp:revision>5</cp:revision>
  <dcterms:created xsi:type="dcterms:W3CDTF">2026-05-15T07:30:00Z</dcterms:created>
  <dcterms:modified xsi:type="dcterms:W3CDTF">2026-05-18T07:36:00Z</dcterms:modified>
</cp:coreProperties>
</file>